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D62B89D" w14:textId="40DFD2D6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58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bookmarkStart w:id="0" w:name="_GoBack"/>
      <w:bookmarkEnd w:id="0"/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7F5143E3" w14:textId="77777777" w:rsidR="00B36E72" w:rsidRPr="00B36E72" w:rsidRDefault="00B36E7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61277A6D" w14:textId="77777777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9158C6C" w14:textId="7777777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6D361A15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к 2017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F904F0C" w14:textId="77777777"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AD9E699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3505C5DC" w14:textId="77777777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B14E6" w14:textId="77777777" w:rsidR="00BC3E38" w:rsidRDefault="00BC3E38" w:rsidP="00BD74D2">
      <w:pPr>
        <w:spacing w:after="0" w:line="240" w:lineRule="auto"/>
      </w:pPr>
      <w:r>
        <w:separator/>
      </w:r>
    </w:p>
  </w:endnote>
  <w:endnote w:type="continuationSeparator" w:id="0">
    <w:p w14:paraId="22159829" w14:textId="77777777" w:rsidR="00BC3E38" w:rsidRDefault="00BC3E38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51629F" w14:textId="77777777" w:rsidR="0065717F" w:rsidRDefault="00BC3E38">
    <w:pPr>
      <w:pStyle w:val="a5"/>
    </w:pPr>
    <w:r>
      <w:rPr>
        <w:noProof/>
        <w:lang w:val="en-US" w:eastAsia="ru-RU"/>
      </w:rPr>
      <w:pict w14:anchorId="1B72BE1F">
        <v:line id="Прямая соединительная линия 7" o:spid="_x0000_s2049" style="position:absolute;z-index:251667456;visibility:visibl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</w:pic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BC3E38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BBE19" w14:textId="77777777" w:rsidR="00BC3E38" w:rsidRDefault="00BC3E38" w:rsidP="00BD74D2">
      <w:pPr>
        <w:spacing w:after="0" w:line="240" w:lineRule="auto"/>
      </w:pPr>
      <w:r>
        <w:separator/>
      </w:r>
    </w:p>
  </w:footnote>
  <w:footnote w:type="continuationSeparator" w:id="0">
    <w:p w14:paraId="0814E945" w14:textId="77777777" w:rsidR="00BC3E38" w:rsidRDefault="00BC3E38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3D7391" w14:textId="77777777" w:rsidR="0065717F" w:rsidRDefault="00BC3E38" w:rsidP="00FE47A6">
    <w:pPr>
      <w:pStyle w:val="a3"/>
      <w:rPr>
        <w:lang w:val="en-US"/>
      </w:rPr>
    </w:pPr>
    <w:r>
      <w:rPr>
        <w:noProof/>
        <w:lang w:val="en-US" w:eastAsia="ru-RU"/>
      </w:rPr>
      <w:pict w14:anchorId="58F14EDA">
        <v:line id="Прямая соединительная линия 6" o:spid="_x0000_s2053" style="position:absolute;z-index:251666432;visibility:visible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</w:pict>
    </w:r>
    <w:r>
      <w:rPr>
        <w:noProof/>
        <w:lang w:val="en-US" w:eastAsia="ru-RU"/>
      </w:rPr>
      <w:pict w14:anchorId="3C6ADC02">
        <v:shapetype id="_x0000_t202" coordsize="21600,21600" o:spt="202" path="m0,0l0,21600,21600,21600,21600,0xe">
          <v:stroke joinstyle="miter"/>
          <v:path gradientshapeok="t" o:connecttype="rect"/>
        </v:shapetype>
        <v:shape id="Надпись 2" o:spid="_x0000_s2052" type="#_x0000_t202" style="position:absolute;margin-left:361.05pt;margin-top:-3.7pt;width:146pt;height:60.1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<v:textbox>
            <w:txbxContent>
              <w:p w14:paraId="1BF47E23" w14:textId="77777777"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www.formula-zakupok.com</w:t>
                </w:r>
              </w:p>
              <w:p w14:paraId="0D97B426" w14:textId="77777777"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+7 (831) 283-53-44</w:t>
                </w:r>
              </w:p>
              <w:p w14:paraId="0FE6C876" w14:textId="77777777"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formulazakupok@mail.ru</w:t>
                </w:r>
              </w:p>
              <w:p w14:paraId="23A50241" w14:textId="77777777" w:rsidR="0065717F" w:rsidRDefault="0065717F" w:rsidP="00FE47A6">
                <w:pPr>
                  <w:spacing w:line="240" w:lineRule="auto"/>
                </w:pPr>
              </w:p>
              <w:p w14:paraId="0C54319C" w14:textId="77777777" w:rsidR="0065717F" w:rsidRPr="00B34B15" w:rsidRDefault="0065717F" w:rsidP="00FE47A6">
                <w:pPr>
                  <w:spacing w:line="240" w:lineRule="auto"/>
                </w:pPr>
              </w:p>
            </w:txbxContent>
          </v:textbox>
        </v:shape>
      </w:pict>
    </w:r>
    <w:r>
      <w:rPr>
        <w:noProof/>
        <w:lang w:val="en-US" w:eastAsia="ru-RU"/>
      </w:rPr>
      <w:pict w14:anchorId="6A871842">
        <v:line id="Прямая соединительная линия 3" o:spid="_x0000_s2051" style="position:absolute;z-index:251660288;visibility:visible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</w:pict>
    </w:r>
    <w:r w:rsidR="0065717F">
      <w:rPr>
        <w:lang w:val="en-US"/>
      </w:rPr>
      <w:ptab w:relativeTo="margin" w:alignment="center" w:leader="none"/>
    </w:r>
    <w:r>
      <w:rPr>
        <w:noProof/>
        <w:lang w:val="en-US" w:eastAsia="ru-RU"/>
      </w:rPr>
      <w:pict w14:anchorId="5BBA8C84">
        <v:shape id="_x0000_s2050" type="#_x0000_t202" style="position:absolute;margin-left:204.3pt;margin-top:-3.75pt;width:145.35pt;height:60.1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<v:textbox>
            <w:txbxContent>
              <w:p w14:paraId="3AD1596C" w14:textId="77777777"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 w:cstheme="minorHAnsi"/>
                  </w:rPr>
                </w:pPr>
                <w:r w:rsidRPr="00FD7E73">
                  <w:rPr>
                    <w:rFonts w:ascii="Franklin Gothic Book" w:hAnsi="Franklin Gothic Book" w:cstheme="minorHAnsi"/>
                  </w:rPr>
                  <w:t>Центр</w:t>
                </w:r>
              </w:p>
              <w:p w14:paraId="0C604CB2" w14:textId="77777777"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 w:cstheme="minorHAnsi"/>
                  </w:rPr>
                </w:pPr>
                <w:r w:rsidRPr="00FD7E73">
                  <w:rPr>
                    <w:rFonts w:ascii="Franklin Gothic Book" w:hAnsi="Franklin Gothic Book" w:cstheme="minorHAnsi"/>
                  </w:rPr>
                  <w:t>обучения и поддержки заказчиков и поставщиков</w:t>
                </w:r>
              </w:p>
              <w:p w14:paraId="656AEE93" w14:textId="77777777" w:rsidR="0065717F" w:rsidRDefault="0065717F" w:rsidP="00B34B15">
                <w:pPr>
                  <w:spacing w:line="240" w:lineRule="auto"/>
                </w:pPr>
              </w:p>
              <w:p w14:paraId="524F7A28" w14:textId="77777777" w:rsidR="0065717F" w:rsidRPr="00B34B15" w:rsidRDefault="0065717F" w:rsidP="00B34B15">
                <w:pPr>
                  <w:spacing w:line="240" w:lineRule="auto"/>
                </w:pPr>
              </w:p>
            </w:txbxContent>
          </v:textbox>
        </v:shape>
      </w:pic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8721C"/>
    <w:rsid w:val="002901AF"/>
    <w:rsid w:val="002C6C11"/>
    <w:rsid w:val="002E764C"/>
    <w:rsid w:val="002F5B55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B2626"/>
    <w:rsid w:val="004C7262"/>
    <w:rsid w:val="004E04CC"/>
    <w:rsid w:val="004E3FE9"/>
    <w:rsid w:val="005140A8"/>
    <w:rsid w:val="0051610E"/>
    <w:rsid w:val="00532460"/>
    <w:rsid w:val="00552A0F"/>
    <w:rsid w:val="00573DD2"/>
    <w:rsid w:val="00575549"/>
    <w:rsid w:val="00584FC6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82B17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73101"/>
    <w:rsid w:val="009B41A6"/>
    <w:rsid w:val="009D65A3"/>
    <w:rsid w:val="00A12FC7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52A12"/>
    <w:rsid w:val="00D73B87"/>
    <w:rsid w:val="00D860E8"/>
    <w:rsid w:val="00D92C89"/>
    <w:rsid w:val="00D964EB"/>
    <w:rsid w:val="00DD179D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formulazakupo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671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17</cp:revision>
  <dcterms:created xsi:type="dcterms:W3CDTF">2016-02-08T18:26:00Z</dcterms:created>
  <dcterms:modified xsi:type="dcterms:W3CDTF">2016-11-21T07:30:00Z</dcterms:modified>
</cp:coreProperties>
</file>